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33" w:rsidRPr="00B67E33" w:rsidRDefault="00B67E33" w:rsidP="00B67E33">
      <w:pPr>
        <w:shd w:val="clear" w:color="auto" w:fill="ECECEC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it-IT"/>
        </w:rPr>
      </w:pPr>
      <w:r w:rsidRPr="00B67E33">
        <w:rPr>
          <w:rFonts w:ascii="Arial" w:eastAsia="Times New Roman" w:hAnsi="Arial" w:cs="Arial"/>
          <w:color w:val="000000"/>
          <w:sz w:val="56"/>
          <w:szCs w:val="56"/>
          <w:lang w:eastAsia="it-IT"/>
        </w:rPr>
        <w:t>http:</w:t>
      </w:r>
      <w:r>
        <w:rPr>
          <w:rFonts w:ascii="Arial" w:eastAsia="Times New Roman" w:hAnsi="Arial" w:cs="Arial"/>
          <w:color w:val="000000"/>
          <w:sz w:val="56"/>
          <w:szCs w:val="56"/>
          <w:lang w:eastAsia="it-IT"/>
        </w:rPr>
        <w:t>//www.teatropubblicopugliese.it</w:t>
      </w:r>
    </w:p>
    <w:p w:rsidR="00295E41" w:rsidRPr="00295E41" w:rsidRDefault="00295E41" w:rsidP="00B67E33">
      <w:pPr>
        <w:shd w:val="clear" w:color="auto" w:fill="ECECEC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noProof/>
          <w:color w:val="006582"/>
          <w:sz w:val="16"/>
          <w:szCs w:val="16"/>
          <w:lang w:eastAsia="it-IT"/>
        </w:rPr>
        <w:drawing>
          <wp:inline distT="0" distB="0" distL="0" distR="0">
            <wp:extent cx="1901825" cy="1192530"/>
            <wp:effectExtent l="19050" t="0" r="3175" b="0"/>
            <wp:docPr id="1" name="Immagine 1" descr="http://www.teatropubblicopugliese.it/thumbsnail_width.php?img=img_small/news_foto-e1284.jpg&amp;size=200">
              <a:hlinkClick xmlns:a="http://schemas.openxmlformats.org/drawingml/2006/main" r:id="rId5" tooltip="&quot;E.showc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tropubblicopugliese.it/thumbsnail_width.php?img=img_small/news_foto-e1284.jpg&amp;size=200">
                      <a:hlinkClick r:id="rId5" tooltip="&quot;E.showc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41" w:rsidRPr="00295E41" w:rsidRDefault="00295E41" w:rsidP="00295E4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ED3F12"/>
          <w:sz w:val="30"/>
          <w:szCs w:val="30"/>
          <w:lang w:eastAsia="it-IT"/>
        </w:rPr>
      </w:pPr>
      <w:proofErr w:type="spellStart"/>
      <w:r w:rsidRPr="00295E41">
        <w:rPr>
          <w:rFonts w:ascii="Arial" w:eastAsia="Times New Roman" w:hAnsi="Arial" w:cs="Arial"/>
          <w:color w:val="ED3F12"/>
          <w:sz w:val="30"/>
          <w:szCs w:val="30"/>
          <w:lang w:eastAsia="it-IT"/>
        </w:rPr>
        <w:t>E.showcard</w:t>
      </w:r>
      <w:proofErr w:type="spellEnd"/>
    </w:p>
    <w:p w:rsidR="00295E41" w:rsidRPr="00295E41" w:rsidRDefault="00295E41" w:rsidP="00295E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Da novembre prende il via il progetto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E.Showcard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che sarà presentato in una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conferenza stampa mercoledì 4 novembre 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alle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11,00 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presso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la Mediateca Regionale Pugliese 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di Bari. Nel corso dell’incontro sarà presentato anche il nuovo sito internet della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smart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card interattiva che offre agevolazioni e sconti per il cinema e lo spettacolo dal vivo e favorisce la conoscenza e l’approfondimento delle numerose offerte culturali del territorio. Promossa da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Agis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(che gestisce anche il sistema informatico del progetto) e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Anec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di Puglia e Basilicata, la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E.Showcard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è un’iniziativa di sostegno e avvicinamento degli studenti e non solo alla variegata offerta culturale regionale. Sono attive due opzioni: Card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University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 Card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Basic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. Alla base del progetto vi è la Convenzione firmata da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Agis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Anec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,Politecnico e Università degli Studi di Bari e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Adisu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Puglia. Alla conferenza stampa, moderata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da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Francesca</w:t>
      </w:r>
      <w:proofErr w:type="spellEnd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Rossini -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 Segretario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Agis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Puglia e Basilicata e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coordinatrice di progetto, interverranno: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Loredana Capone 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– Assessore allo Sviluppo economico con delega all’Industria Turistica e Culturale Regione Puglia;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Titti De Simone  - 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Consigliera del Presidente per l’attuazione di programma della Regione Puglia;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Antonio </w:t>
      </w:r>
      <w:proofErr w:type="spellStart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Uricchio</w:t>
      </w:r>
      <w:proofErr w:type="spellEnd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 -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Magnifico Rettore Università degli Studi di Bari;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Eugenio Di </w:t>
      </w:r>
      <w:proofErr w:type="spellStart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Sciascio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-  Magnifico Rettore Politecnico di Bari;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Carlo De </w:t>
      </w:r>
      <w:proofErr w:type="spellStart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Santis</w:t>
      </w:r>
      <w:proofErr w:type="spellEnd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– 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Presidente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Adisu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Puglia; </w:t>
      </w:r>
      <w:proofErr w:type="spellStart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Crescenzo</w:t>
      </w:r>
      <w:proofErr w:type="spellEnd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Marino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 –  Direttore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Adisu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Giulio </w:t>
      </w:r>
      <w:proofErr w:type="spellStart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Dilonardo</w:t>
      </w:r>
      <w:proofErr w:type="spellEnd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- 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Presidente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Anec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Puglia e Basilicata;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Giuseppe </w:t>
      </w:r>
      <w:proofErr w:type="spellStart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Acciani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– referente di progetto per il Politecnico;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Benedetta </w:t>
      </w:r>
      <w:proofErr w:type="spellStart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Saponaro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– referente di progetto per l’Università;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Paolo </w:t>
      </w:r>
      <w:proofErr w:type="spellStart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Ponzio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– Vicepresidente Teatro Pubblico Pugliese;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Sante Levante</w:t>
      </w:r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 – Direttore Teatro Pubblico Pugliese; </w:t>
      </w:r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Clara </w:t>
      </w:r>
      <w:proofErr w:type="spellStart"/>
      <w:r w:rsidRPr="00295E41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Cottino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 – Presidente sezione spettacolo dal vivo </w:t>
      </w:r>
      <w:proofErr w:type="spellStart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Agis</w:t>
      </w:r>
      <w:proofErr w:type="spellEnd"/>
      <w:r w:rsidRPr="00295E4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Puglia</w:t>
      </w:r>
    </w:p>
    <w:p w:rsidR="003B1966" w:rsidRDefault="003B1966"/>
    <w:sectPr w:rsidR="003B1966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CC7"/>
    <w:multiLevelType w:val="multilevel"/>
    <w:tmpl w:val="8EA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7497A"/>
    <w:multiLevelType w:val="multilevel"/>
    <w:tmpl w:val="1AFE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95E41"/>
    <w:rsid w:val="00295E41"/>
    <w:rsid w:val="003B1966"/>
    <w:rsid w:val="00873871"/>
    <w:rsid w:val="00B6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5E4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95E41"/>
  </w:style>
  <w:style w:type="character" w:customStyle="1" w:styleId="at4-icon-left">
    <w:name w:val="at4-icon-left"/>
    <w:basedOn w:val="Carpredefinitoparagrafo"/>
    <w:rsid w:val="00295E41"/>
  </w:style>
  <w:style w:type="character" w:customStyle="1" w:styleId="addthisseparator">
    <w:name w:val="addthis_separator"/>
    <w:basedOn w:val="Carpredefinitoparagrafo"/>
    <w:rsid w:val="00295E41"/>
  </w:style>
  <w:style w:type="character" w:customStyle="1" w:styleId="ata11y">
    <w:name w:val="at_a11y"/>
    <w:basedOn w:val="Carpredefinitoparagrafo"/>
    <w:rsid w:val="00295E41"/>
  </w:style>
  <w:style w:type="paragraph" w:styleId="NormaleWeb">
    <w:name w:val="Normal (Web)"/>
    <w:basedOn w:val="Normale"/>
    <w:uiPriority w:val="99"/>
    <w:semiHidden/>
    <w:unhideWhenUsed/>
    <w:rsid w:val="0029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5E4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494">
          <w:marLeft w:val="0"/>
          <w:marRight w:val="0"/>
          <w:marTop w:val="0"/>
          <w:marBottom w:val="115"/>
          <w:divBdr>
            <w:top w:val="single" w:sz="36" w:space="0" w:color="006582"/>
            <w:left w:val="none" w:sz="0" w:space="0" w:color="auto"/>
            <w:bottom w:val="single" w:sz="36" w:space="0" w:color="006582"/>
            <w:right w:val="none" w:sz="0" w:space="0" w:color="auto"/>
          </w:divBdr>
        </w:div>
        <w:div w:id="1846095211">
          <w:marLeft w:val="0"/>
          <w:marRight w:val="0"/>
          <w:marTop w:val="0"/>
          <w:marBottom w:val="0"/>
          <w:divBdr>
            <w:top w:val="single" w:sz="48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7082">
                  <w:marLeft w:val="0"/>
                  <w:marRight w:val="0"/>
                  <w:marTop w:val="0"/>
                  <w:marBottom w:val="0"/>
                  <w:divBdr>
                    <w:top w:val="single" w:sz="48" w:space="0" w:color="BABABB"/>
                    <w:left w:val="none" w:sz="0" w:space="0" w:color="auto"/>
                    <w:bottom w:val="single" w:sz="48" w:space="0" w:color="BABABB"/>
                    <w:right w:val="none" w:sz="0" w:space="0" w:color="auto"/>
                  </w:divBdr>
                </w:div>
              </w:divsChild>
            </w:div>
          </w:divsChild>
        </w:div>
        <w:div w:id="208452562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single" w:sz="36" w:space="12" w:color="ED3F12"/>
            <w:right w:val="none" w:sz="0" w:space="0" w:color="auto"/>
          </w:divBdr>
          <w:divsChild>
            <w:div w:id="118771308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21253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0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2" w:color="FFFFFF"/>
              </w:divBdr>
            </w:div>
            <w:div w:id="1120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eatropubblicopugliese.it/img_big/news_foto-e128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2015-11-04T08:36:00Z</dcterms:created>
  <dcterms:modified xsi:type="dcterms:W3CDTF">2015-11-04T08:40:00Z</dcterms:modified>
</cp:coreProperties>
</file>