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83" w:rsidRPr="00C47A83" w:rsidRDefault="00C47A83" w:rsidP="00C47A8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5580"/>
          <w:sz w:val="24"/>
          <w:szCs w:val="24"/>
          <w:lang w:eastAsia="it-IT"/>
        </w:rPr>
        <w:drawing>
          <wp:inline distT="0" distB="0" distL="0" distR="0">
            <wp:extent cx="6098540" cy="723265"/>
            <wp:effectExtent l="19050" t="0" r="0" b="0"/>
            <wp:docPr id="1" name="Immagine 1" descr="BariToday">
              <a:hlinkClick xmlns:a="http://schemas.openxmlformats.org/drawingml/2006/main" r:id="rId5" tooltip="&quot;BariTod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iToday">
                      <a:hlinkClick r:id="rId5" tooltip="&quot;BariToday&quot;"/>
                    </pic:cNvPr>
                    <pic:cNvPicPr>
                      <a:picLocks noChangeAspect="1" noChangeArrowheads="1"/>
                    </pic:cNvPicPr>
                  </pic:nvPicPr>
                  <pic:blipFill>
                    <a:blip r:embed="rId6" cstate="print"/>
                    <a:srcRect/>
                    <a:stretch>
                      <a:fillRect/>
                    </a:stretch>
                  </pic:blipFill>
                  <pic:spPr bwMode="auto">
                    <a:xfrm>
                      <a:off x="0" y="0"/>
                      <a:ext cx="6098540" cy="723265"/>
                    </a:xfrm>
                    <a:prstGeom prst="rect">
                      <a:avLst/>
                    </a:prstGeom>
                    <a:noFill/>
                    <a:ln w="9525">
                      <a:noFill/>
                      <a:miter lim="800000"/>
                      <a:headEnd/>
                      <a:tailEnd/>
                    </a:ln>
                  </pic:spPr>
                </pic:pic>
              </a:graphicData>
            </a:graphic>
          </wp:inline>
        </w:drawing>
      </w:r>
    </w:p>
    <w:p w:rsidR="00C47A83" w:rsidRDefault="00C47A83" w:rsidP="00C47A83">
      <w:pPr>
        <w:pBdr>
          <w:top w:val="single" w:sz="6" w:space="1" w:color="auto"/>
        </w:pBdr>
        <w:spacing w:after="0" w:line="240" w:lineRule="auto"/>
        <w:jc w:val="center"/>
        <w:rPr>
          <w:rFonts w:ascii="Arial" w:eastAsia="Times New Roman" w:hAnsi="Arial" w:cs="Arial"/>
          <w:sz w:val="16"/>
          <w:szCs w:val="16"/>
          <w:lang w:eastAsia="it-IT"/>
        </w:rPr>
      </w:pPr>
    </w:p>
    <w:p w:rsidR="00C47A83" w:rsidRPr="00C47A83" w:rsidRDefault="00C47A83" w:rsidP="00C47A83">
      <w:pPr>
        <w:pBdr>
          <w:top w:val="single" w:sz="6" w:space="1" w:color="auto"/>
        </w:pBdr>
        <w:spacing w:after="0" w:line="240" w:lineRule="auto"/>
        <w:jc w:val="center"/>
        <w:rPr>
          <w:rFonts w:ascii="Arial" w:eastAsia="Times New Roman" w:hAnsi="Arial" w:cs="Arial"/>
          <w:vanish/>
          <w:sz w:val="16"/>
          <w:szCs w:val="16"/>
          <w:lang w:eastAsia="it-IT"/>
        </w:rPr>
      </w:pPr>
      <w:r w:rsidRPr="00C47A83">
        <w:rPr>
          <w:rFonts w:ascii="Arial" w:eastAsia="Times New Roman" w:hAnsi="Arial" w:cs="Arial"/>
          <w:vanish/>
          <w:sz w:val="16"/>
          <w:szCs w:val="16"/>
          <w:lang w:eastAsia="it-IT"/>
        </w:rPr>
        <w:t>Fine modulo</w:t>
      </w:r>
    </w:p>
    <w:p w:rsidR="00C47A83" w:rsidRPr="00C47A83" w:rsidRDefault="00C47A83" w:rsidP="00C47A83">
      <w:pPr>
        <w:shd w:val="clear" w:color="auto" w:fill="FFFFFF"/>
        <w:spacing w:after="125" w:line="501" w:lineRule="atLeast"/>
        <w:outlineLvl w:val="0"/>
        <w:rPr>
          <w:rFonts w:ascii="Helvetica" w:eastAsia="Times New Roman" w:hAnsi="Helvetica" w:cs="Helvetica"/>
          <w:color w:val="000000"/>
          <w:spacing w:val="-13"/>
          <w:kern w:val="36"/>
          <w:sz w:val="58"/>
          <w:szCs w:val="58"/>
          <w:lang w:eastAsia="it-IT"/>
        </w:rPr>
      </w:pPr>
      <w:r w:rsidRPr="00C47A83">
        <w:rPr>
          <w:rFonts w:ascii="Helvetica" w:eastAsia="Times New Roman" w:hAnsi="Helvetica" w:cs="Helvetica"/>
          <w:color w:val="000000"/>
          <w:spacing w:val="-13"/>
          <w:kern w:val="36"/>
          <w:sz w:val="58"/>
          <w:szCs w:val="58"/>
          <w:lang w:eastAsia="it-IT"/>
        </w:rPr>
        <w:t>Sei proiezioni e visite guidate ai musei: parte il progetto 'ABC: Arte Bellezza Cinema'</w:t>
      </w:r>
    </w:p>
    <w:p w:rsidR="00C47A83" w:rsidRDefault="00C47A83" w:rsidP="00C47A83">
      <w:pPr>
        <w:shd w:val="clear" w:color="auto" w:fill="FFFFFF"/>
        <w:spacing w:after="188" w:line="301" w:lineRule="atLeast"/>
        <w:rPr>
          <w:rFonts w:ascii="Helvetica" w:eastAsia="Times New Roman" w:hAnsi="Helvetica" w:cs="Helvetica"/>
          <w:color w:val="6E767E"/>
          <w:sz w:val="26"/>
          <w:szCs w:val="26"/>
          <w:lang w:eastAsia="it-IT"/>
        </w:rPr>
      </w:pPr>
      <w:r w:rsidRPr="00C47A83">
        <w:rPr>
          <w:rFonts w:ascii="Helvetica" w:eastAsia="Times New Roman" w:hAnsi="Helvetica" w:cs="Helvetica"/>
          <w:color w:val="6E767E"/>
          <w:sz w:val="26"/>
          <w:szCs w:val="26"/>
          <w:lang w:eastAsia="it-IT"/>
        </w:rPr>
        <w:t>Un percorso che unisce la visione di un film a tema artistico, al tour multimediale nel Bastione di Santa Scolastica e alla visita guidata nell’area di San Pietro: un progetto pensato per le scuole, ma aperto a tutti gli appassionati d'arte, di qualsiasi età</w:t>
      </w:r>
    </w:p>
    <w:p w:rsidR="00C47A83" w:rsidRPr="00C47A83" w:rsidRDefault="00C47A83" w:rsidP="00C47A83">
      <w:pPr>
        <w:shd w:val="clear" w:color="auto" w:fill="FFFFFF"/>
        <w:spacing w:after="188" w:line="301" w:lineRule="atLeast"/>
        <w:rPr>
          <w:rFonts w:ascii="Helvetica" w:eastAsia="Times New Roman" w:hAnsi="Helvetica" w:cs="Helvetica"/>
          <w:color w:val="6E767E"/>
          <w:sz w:val="26"/>
          <w:szCs w:val="26"/>
          <w:lang w:eastAsia="it-IT"/>
        </w:rPr>
      </w:pPr>
      <w:r>
        <w:rPr>
          <w:rFonts w:ascii="Helvetica" w:eastAsia="Times New Roman" w:hAnsi="Helvetica" w:cs="Helvetica"/>
          <w:noProof/>
          <w:color w:val="416AC2"/>
          <w:sz w:val="19"/>
          <w:szCs w:val="19"/>
          <w:lang w:eastAsia="it-IT"/>
        </w:rPr>
        <w:drawing>
          <wp:inline distT="0" distB="0" distL="0" distR="0">
            <wp:extent cx="2099310" cy="2099310"/>
            <wp:effectExtent l="19050" t="0" r="0" b="0"/>
            <wp:docPr id="3" name="Immagine 3" descr="Il bastione di Santa Scolastic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 bastione di Santa Scolastica">
                      <a:hlinkClick r:id="rId7"/>
                    </pic:cNvPr>
                    <pic:cNvPicPr>
                      <a:picLocks noChangeAspect="1" noChangeArrowheads="1"/>
                    </pic:cNvPicPr>
                  </pic:nvPicPr>
                  <pic:blipFill>
                    <a:blip r:embed="rId8" cstate="print"/>
                    <a:srcRect/>
                    <a:stretch>
                      <a:fillRect/>
                    </a:stretch>
                  </pic:blipFill>
                  <pic:spPr bwMode="auto">
                    <a:xfrm>
                      <a:off x="0" y="0"/>
                      <a:ext cx="2099310" cy="2099310"/>
                    </a:xfrm>
                    <a:prstGeom prst="rect">
                      <a:avLst/>
                    </a:prstGeom>
                    <a:noFill/>
                    <a:ln w="9525">
                      <a:noFill/>
                      <a:miter lim="800000"/>
                      <a:headEnd/>
                      <a:tailEnd/>
                    </a:ln>
                  </pic:spPr>
                </pic:pic>
              </a:graphicData>
            </a:graphic>
          </wp:inline>
        </w:drawing>
      </w:r>
      <w:r>
        <w:rPr>
          <w:rFonts w:ascii="Helvetica" w:eastAsia="Times New Roman" w:hAnsi="Helvetica" w:cs="Helvetica"/>
          <w:noProof/>
          <w:color w:val="416AC2"/>
          <w:sz w:val="19"/>
          <w:szCs w:val="19"/>
          <w:lang w:eastAsia="it-IT"/>
        </w:rPr>
        <w:drawing>
          <wp:inline distT="0" distB="0" distL="0" distR="0">
            <wp:extent cx="318135" cy="318135"/>
            <wp:effectExtent l="19050" t="0" r="5715" b="0"/>
            <wp:docPr id="4" name="Immagine 4" descr="http://3.citynews.stgy.it/~shared/images/base/v2013/icon-zoom.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citynews.stgy.it/~shared/images/base/v2013/icon-zoom.png">
                      <a:hlinkClick r:id="rId9"/>
                    </pic:cNvPr>
                    <pic:cNvPicPr>
                      <a:picLocks noChangeAspect="1" noChangeArrowheads="1"/>
                    </pic:cNvPicPr>
                  </pic:nvPicPr>
                  <pic:blipFill>
                    <a:blip r:embed="rId10"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sidRPr="00C47A83">
        <w:rPr>
          <w:rFonts w:ascii="Helvetica" w:eastAsia="Times New Roman" w:hAnsi="Helvetica" w:cs="Helvetica"/>
          <w:color w:val="000000"/>
          <w:sz w:val="19"/>
          <w:szCs w:val="19"/>
          <w:lang w:eastAsia="it-IT"/>
        </w:rPr>
        <w:t>Il bastione di Santa Scolastica</w:t>
      </w:r>
    </w:p>
    <w:p w:rsidR="00C47A83" w:rsidRPr="00C47A83" w:rsidRDefault="00C47A83" w:rsidP="00C47A83">
      <w:pPr>
        <w:shd w:val="clear" w:color="auto" w:fill="FFFFFF"/>
        <w:spacing w:after="0" w:line="240" w:lineRule="auto"/>
        <w:jc w:val="both"/>
        <w:rPr>
          <w:rFonts w:ascii="Helvetica" w:eastAsia="Times New Roman" w:hAnsi="Helvetica" w:cs="Helvetica"/>
          <w:color w:val="000000"/>
          <w:sz w:val="24"/>
          <w:szCs w:val="24"/>
          <w:lang w:eastAsia="it-IT"/>
        </w:rPr>
      </w:pPr>
      <w:r w:rsidRPr="00C47A83">
        <w:rPr>
          <w:rFonts w:ascii="Helvetica" w:eastAsia="Times New Roman" w:hAnsi="Helvetica" w:cs="Helvetica"/>
          <w:b/>
          <w:bCs/>
          <w:color w:val="000000"/>
          <w:sz w:val="24"/>
          <w:szCs w:val="24"/>
          <w:lang w:eastAsia="it-IT"/>
        </w:rPr>
        <w:t>Dalla proiezione al cinema alla visita guidata al museo, in un unico percorso di fruizione pensato per chi ama l'arte. </w:t>
      </w:r>
      <w:r w:rsidRPr="00C47A83">
        <w:rPr>
          <w:rFonts w:ascii="Helvetica" w:eastAsia="Times New Roman" w:hAnsi="Helvetica" w:cs="Helvetica"/>
          <w:color w:val="000000"/>
          <w:sz w:val="24"/>
          <w:szCs w:val="24"/>
          <w:lang w:eastAsia="it-IT"/>
        </w:rPr>
        <w:t>Prende il via questa sera</w:t>
      </w:r>
      <w:r w:rsidRPr="00C47A83">
        <w:rPr>
          <w:rFonts w:ascii="Helvetica" w:eastAsia="Times New Roman" w:hAnsi="Helvetica" w:cs="Helvetica"/>
          <w:b/>
          <w:bCs/>
          <w:color w:val="000000"/>
          <w:sz w:val="24"/>
          <w:szCs w:val="24"/>
          <w:lang w:eastAsia="it-IT"/>
        </w:rPr>
        <w:t> il progetto “Abc: Arte Bellezza Cinema”</w:t>
      </w:r>
      <w:r w:rsidRPr="00C47A83">
        <w:rPr>
          <w:rFonts w:ascii="Helvetica" w:eastAsia="Times New Roman" w:hAnsi="Helvetica" w:cs="Helvetica"/>
          <w:color w:val="000000"/>
          <w:sz w:val="24"/>
          <w:szCs w:val="24"/>
          <w:lang w:eastAsia="it-IT"/>
        </w:rPr>
        <w:t xml:space="preserve">, promosso dal Centro di Cultura Cinematografica </w:t>
      </w:r>
      <w:proofErr w:type="spellStart"/>
      <w:r w:rsidRPr="00C47A83">
        <w:rPr>
          <w:rFonts w:ascii="Helvetica" w:eastAsia="Times New Roman" w:hAnsi="Helvetica" w:cs="Helvetica"/>
          <w:color w:val="000000"/>
          <w:sz w:val="24"/>
          <w:szCs w:val="24"/>
          <w:lang w:eastAsia="it-IT"/>
        </w:rPr>
        <w:t>Agis</w:t>
      </w:r>
      <w:proofErr w:type="spellEnd"/>
      <w:r w:rsidRPr="00C47A83">
        <w:rPr>
          <w:rFonts w:ascii="Helvetica" w:eastAsia="Times New Roman" w:hAnsi="Helvetica" w:cs="Helvetica"/>
          <w:color w:val="000000"/>
          <w:sz w:val="24"/>
          <w:szCs w:val="24"/>
          <w:lang w:eastAsia="it-IT"/>
        </w:rPr>
        <w:t xml:space="preserve"> - Cinema Abc di Bari con il sostegno dell’assessorato alle Culture e Turismo del Comune di Bari e con la collaborazione di </w:t>
      </w:r>
      <w:proofErr w:type="spellStart"/>
      <w:r w:rsidRPr="00C47A83">
        <w:rPr>
          <w:rFonts w:ascii="Helvetica" w:eastAsia="Times New Roman" w:hAnsi="Helvetica" w:cs="Helvetica"/>
          <w:color w:val="000000"/>
          <w:sz w:val="24"/>
          <w:szCs w:val="24"/>
          <w:lang w:eastAsia="it-IT"/>
        </w:rPr>
        <w:t>Agiscuola</w:t>
      </w:r>
      <w:proofErr w:type="spellEnd"/>
      <w:r w:rsidRPr="00C47A83">
        <w:rPr>
          <w:rFonts w:ascii="Helvetica" w:eastAsia="Times New Roman" w:hAnsi="Helvetica" w:cs="Helvetica"/>
          <w:color w:val="000000"/>
          <w:sz w:val="24"/>
          <w:szCs w:val="24"/>
          <w:lang w:eastAsia="it-IT"/>
        </w:rPr>
        <w:t xml:space="preserve"> di Puglia e Basilicata e l’ATS </w:t>
      </w:r>
      <w:proofErr w:type="spellStart"/>
      <w:r w:rsidRPr="00C47A83">
        <w:rPr>
          <w:rFonts w:ascii="Helvetica" w:eastAsia="Times New Roman" w:hAnsi="Helvetica" w:cs="Helvetica"/>
          <w:color w:val="000000"/>
          <w:sz w:val="24"/>
          <w:szCs w:val="24"/>
          <w:lang w:eastAsia="it-IT"/>
        </w:rPr>
        <w:t>ArTA</w:t>
      </w:r>
      <w:proofErr w:type="spellEnd"/>
      <w:r w:rsidRPr="00C47A83">
        <w:rPr>
          <w:rFonts w:ascii="Helvetica" w:eastAsia="Times New Roman" w:hAnsi="Helvetica" w:cs="Helvetica"/>
          <w:color w:val="000000"/>
          <w:sz w:val="24"/>
          <w:szCs w:val="24"/>
          <w:lang w:eastAsia="it-IT"/>
        </w:rPr>
        <w:t xml:space="preserve"> – CAST, responsabile delle attività didattiche presso il Museo Archeologico di Santa Scolastica di Bari.</w:t>
      </w:r>
    </w:p>
    <w:p w:rsidR="00C47A83" w:rsidRPr="00C47A83" w:rsidRDefault="00C47A83" w:rsidP="00C47A83">
      <w:pPr>
        <w:shd w:val="clear" w:color="auto" w:fill="FFFFFF"/>
        <w:spacing w:after="0" w:line="240" w:lineRule="auto"/>
        <w:jc w:val="both"/>
        <w:rPr>
          <w:rFonts w:ascii="Helvetica" w:eastAsia="Times New Roman" w:hAnsi="Helvetica" w:cs="Helvetica"/>
          <w:color w:val="000000"/>
          <w:sz w:val="24"/>
          <w:szCs w:val="24"/>
          <w:lang w:eastAsia="it-IT"/>
        </w:rPr>
      </w:pPr>
      <w:r w:rsidRPr="00C47A83">
        <w:rPr>
          <w:rFonts w:ascii="Helvetica" w:eastAsia="Times New Roman" w:hAnsi="Helvetica" w:cs="Helvetica"/>
          <w:color w:val="000000"/>
          <w:sz w:val="24"/>
          <w:szCs w:val="24"/>
          <w:lang w:eastAsia="it-IT"/>
        </w:rPr>
        <w:t>“In particolare si tratta di un format culturale - afferma il direttore dell’</w:t>
      </w:r>
      <w:proofErr w:type="spellStart"/>
      <w:r w:rsidRPr="00C47A83">
        <w:rPr>
          <w:rFonts w:ascii="Helvetica" w:eastAsia="Times New Roman" w:hAnsi="Helvetica" w:cs="Helvetica"/>
          <w:color w:val="000000"/>
          <w:sz w:val="24"/>
          <w:szCs w:val="24"/>
          <w:lang w:eastAsia="it-IT"/>
        </w:rPr>
        <w:t>Agis</w:t>
      </w:r>
      <w:proofErr w:type="spellEnd"/>
      <w:r w:rsidRPr="00C47A83">
        <w:rPr>
          <w:rFonts w:ascii="Helvetica" w:eastAsia="Times New Roman" w:hAnsi="Helvetica" w:cs="Helvetica"/>
          <w:color w:val="000000"/>
          <w:sz w:val="24"/>
          <w:szCs w:val="24"/>
          <w:lang w:eastAsia="it-IT"/>
        </w:rPr>
        <w:t xml:space="preserve"> di Puglia e Basilicata Francesca Rossini - che consiste in </w:t>
      </w:r>
      <w:r w:rsidRPr="00C47A83">
        <w:rPr>
          <w:rFonts w:ascii="Helvetica" w:eastAsia="Times New Roman" w:hAnsi="Helvetica" w:cs="Helvetica"/>
          <w:b/>
          <w:bCs/>
          <w:color w:val="000000"/>
          <w:sz w:val="24"/>
          <w:szCs w:val="24"/>
          <w:lang w:eastAsia="it-IT"/>
        </w:rPr>
        <w:t>un percorso che comprende la visione di un film a tema artistico nella sala cinematografica d’Autore Abc, il tour multimediale nel Bastione di Santa Scolastica e la visita guidata da un archeologo nell’area di San Pietro</w:t>
      </w:r>
      <w:r w:rsidRPr="00C47A83">
        <w:rPr>
          <w:rFonts w:ascii="Helvetica" w:eastAsia="Times New Roman" w:hAnsi="Helvetica" w:cs="Helvetica"/>
          <w:color w:val="000000"/>
          <w:sz w:val="24"/>
          <w:szCs w:val="24"/>
          <w:lang w:eastAsia="it-IT"/>
        </w:rPr>
        <w:t>. L’iniziativa si rivolge soprattutto</w:t>
      </w:r>
      <w:r w:rsidRPr="00C47A83">
        <w:rPr>
          <w:rFonts w:ascii="Helvetica" w:eastAsia="Times New Roman" w:hAnsi="Helvetica" w:cs="Helvetica"/>
          <w:b/>
          <w:bCs/>
          <w:color w:val="000000"/>
          <w:sz w:val="24"/>
          <w:szCs w:val="24"/>
          <w:lang w:eastAsia="it-IT"/>
        </w:rPr>
        <w:t> alle scuole ma anche a quel pubblico serale attratto dalla storia dell’arte e affascinato dall’esperienza artistica</w:t>
      </w:r>
      <w:r w:rsidRPr="00C47A83">
        <w:rPr>
          <w:rFonts w:ascii="Helvetica" w:eastAsia="Times New Roman" w:hAnsi="Helvetica" w:cs="Helvetica"/>
          <w:color w:val="000000"/>
          <w:sz w:val="24"/>
          <w:szCs w:val="24"/>
          <w:lang w:eastAsia="it-IT"/>
        </w:rPr>
        <w:t> nella sua totalità, quindi amatori e appassionati d’arte ma anche Università, enti e associazioni culturali che promuovono l’arte e la cultura in tutte le sue manifestazioni”.</w:t>
      </w:r>
    </w:p>
    <w:p w:rsidR="00C47A83" w:rsidRPr="00C47A83" w:rsidRDefault="00C47A83" w:rsidP="00C47A83">
      <w:pPr>
        <w:shd w:val="clear" w:color="auto" w:fill="FFFFFF"/>
        <w:spacing w:after="0" w:line="240" w:lineRule="auto"/>
        <w:jc w:val="both"/>
        <w:rPr>
          <w:rFonts w:ascii="Helvetica" w:eastAsia="Times New Roman" w:hAnsi="Helvetica" w:cs="Helvetica"/>
          <w:color w:val="000000"/>
          <w:sz w:val="24"/>
          <w:szCs w:val="24"/>
          <w:lang w:eastAsia="it-IT"/>
        </w:rPr>
      </w:pPr>
      <w:r w:rsidRPr="00C47A83">
        <w:rPr>
          <w:rFonts w:ascii="Helvetica" w:eastAsia="Times New Roman" w:hAnsi="Helvetica" w:cs="Helvetica"/>
          <w:color w:val="000000"/>
          <w:sz w:val="24"/>
          <w:szCs w:val="24"/>
          <w:lang w:eastAsia="it-IT"/>
        </w:rPr>
        <w:t xml:space="preserve">“L’obiettivo - sottolinea l’assessore alle Culture e al Turismo Silvio </w:t>
      </w:r>
      <w:proofErr w:type="spellStart"/>
      <w:r w:rsidRPr="00C47A83">
        <w:rPr>
          <w:rFonts w:ascii="Helvetica" w:eastAsia="Times New Roman" w:hAnsi="Helvetica" w:cs="Helvetica"/>
          <w:color w:val="000000"/>
          <w:sz w:val="24"/>
          <w:szCs w:val="24"/>
          <w:lang w:eastAsia="it-IT"/>
        </w:rPr>
        <w:t>Maselli</w:t>
      </w:r>
      <w:proofErr w:type="spellEnd"/>
      <w:r w:rsidRPr="00C47A83">
        <w:rPr>
          <w:rFonts w:ascii="Helvetica" w:eastAsia="Times New Roman" w:hAnsi="Helvetica" w:cs="Helvetica"/>
          <w:color w:val="000000"/>
          <w:sz w:val="24"/>
          <w:szCs w:val="24"/>
          <w:lang w:eastAsia="it-IT"/>
        </w:rPr>
        <w:t xml:space="preserve"> - è quello di mostrare come il mezzo cinematografico possa essere utilizzato per indagare e interpretare la realtà che ci circonda e il panorama artistico, antico e moderno, in tutte le sue forme ed espressioni. In questo modo si cerca di sviluppare l’offerta culturale e artistica della città di Bari a beneficio di tutti ma in particolare delle nuove generazioni, con una forte attenzione rivolta al potere formativo dell’esperienza artistica”.</w:t>
      </w:r>
    </w:p>
    <w:p w:rsidR="00C47A83" w:rsidRPr="00C47A83" w:rsidRDefault="00C47A83" w:rsidP="00C47A83">
      <w:pPr>
        <w:shd w:val="clear" w:color="auto" w:fill="FFFFFF"/>
        <w:spacing w:after="0" w:line="240" w:lineRule="auto"/>
        <w:jc w:val="both"/>
        <w:rPr>
          <w:rFonts w:ascii="Helvetica" w:eastAsia="Times New Roman" w:hAnsi="Helvetica" w:cs="Helvetica"/>
          <w:color w:val="000000"/>
          <w:sz w:val="24"/>
          <w:szCs w:val="24"/>
          <w:lang w:eastAsia="it-IT"/>
        </w:rPr>
      </w:pPr>
      <w:r w:rsidRPr="00C47A83">
        <w:rPr>
          <w:rFonts w:ascii="Helvetica" w:eastAsia="Times New Roman" w:hAnsi="Helvetica" w:cs="Helvetica"/>
          <w:color w:val="000000"/>
          <w:sz w:val="24"/>
          <w:szCs w:val="24"/>
          <w:lang w:eastAsia="it-IT"/>
        </w:rPr>
        <w:lastRenderedPageBreak/>
        <w:t xml:space="preserve">“Abc: Arte Bellezza Cinema - conclude la responsabile archeologa dell’associazione </w:t>
      </w:r>
      <w:proofErr w:type="spellStart"/>
      <w:r w:rsidRPr="00C47A83">
        <w:rPr>
          <w:rFonts w:ascii="Helvetica" w:eastAsia="Times New Roman" w:hAnsi="Helvetica" w:cs="Helvetica"/>
          <w:color w:val="000000"/>
          <w:sz w:val="24"/>
          <w:szCs w:val="24"/>
          <w:lang w:eastAsia="it-IT"/>
        </w:rPr>
        <w:t>ArTA</w:t>
      </w:r>
      <w:proofErr w:type="spellEnd"/>
      <w:r w:rsidRPr="00C47A83">
        <w:rPr>
          <w:rFonts w:ascii="Helvetica" w:eastAsia="Times New Roman" w:hAnsi="Helvetica" w:cs="Helvetica"/>
          <w:color w:val="000000"/>
          <w:sz w:val="24"/>
          <w:szCs w:val="24"/>
          <w:lang w:eastAsia="it-IT"/>
        </w:rPr>
        <w:t xml:space="preserve"> Claudia Lucchese - può dimostrare alle scuole come la cultura sia a tutto tondo. Il museo infatti può interagire con il cinema, il teatro o qualunque altra forma artistica e i ragazzi devono vedere il museo non come un luogo noioso e polveroso ma legato ad esperienze più ampie connesse alla vita di tutti i giorni”.</w:t>
      </w:r>
    </w:p>
    <w:p w:rsidR="00C47A83" w:rsidRPr="00C47A83" w:rsidRDefault="00C47A83" w:rsidP="00C47A83">
      <w:pPr>
        <w:shd w:val="clear" w:color="auto" w:fill="FFFFFF"/>
        <w:spacing w:after="0" w:line="240" w:lineRule="auto"/>
        <w:jc w:val="both"/>
        <w:rPr>
          <w:rFonts w:ascii="Helvetica" w:eastAsia="Times New Roman" w:hAnsi="Helvetica" w:cs="Helvetica"/>
          <w:color w:val="000000"/>
          <w:sz w:val="24"/>
          <w:szCs w:val="24"/>
          <w:lang w:eastAsia="it-IT"/>
        </w:rPr>
      </w:pPr>
      <w:r w:rsidRPr="00C47A83">
        <w:rPr>
          <w:rFonts w:ascii="Helvetica" w:eastAsia="Times New Roman" w:hAnsi="Helvetica" w:cs="Helvetica"/>
          <w:b/>
          <w:bCs/>
          <w:color w:val="000000"/>
          <w:sz w:val="24"/>
          <w:szCs w:val="24"/>
          <w:lang w:eastAsia="it-IT"/>
        </w:rPr>
        <w:t>Il progetto prevede sei proiezioni a partire da stasera con il film “Ulisse” (Mario Camerini, 1954) e si concluderà mercoledì 23 dicembre con “La migliore offerta” (Giuseppe Tornatore, 2012).</w:t>
      </w:r>
      <w:r w:rsidRPr="00C47A83">
        <w:rPr>
          <w:rFonts w:ascii="Helvetica" w:eastAsia="Times New Roman" w:hAnsi="Helvetica" w:cs="Helvetica"/>
          <w:color w:val="000000"/>
          <w:sz w:val="24"/>
          <w:szCs w:val="24"/>
          <w:lang w:eastAsia="it-IT"/>
        </w:rPr>
        <w:t> Ogni proiezione per le scuole vedrà l’intervento di esperti e critici che si occuperanno di raccontare e spiegare l’opera proiettata. In particolare, l’iniziativa per gli studenti si articola nell’arco della mattinata con la visione del film, cui seguirà quella al Museo della durata di 45 minuti. Il progetto in futuro potrebbe essere esteso a qualsiasi museo e sala archeologica regionale.</w:t>
      </w:r>
    </w:p>
    <w:p w:rsidR="00C47A83" w:rsidRPr="00C47A83" w:rsidRDefault="00C47A83" w:rsidP="00C47A83">
      <w:pPr>
        <w:shd w:val="clear" w:color="auto" w:fill="FFFFFF"/>
        <w:spacing w:after="0" w:line="240" w:lineRule="auto"/>
        <w:jc w:val="both"/>
        <w:rPr>
          <w:rFonts w:ascii="Helvetica" w:eastAsia="Times New Roman" w:hAnsi="Helvetica" w:cs="Helvetica"/>
          <w:color w:val="000000"/>
          <w:sz w:val="24"/>
          <w:szCs w:val="24"/>
          <w:lang w:eastAsia="it-IT"/>
        </w:rPr>
      </w:pPr>
      <w:r w:rsidRPr="00C47A83">
        <w:rPr>
          <w:rFonts w:ascii="Helvetica" w:eastAsia="Times New Roman" w:hAnsi="Helvetica" w:cs="Helvetica"/>
          <w:b/>
          <w:bCs/>
          <w:color w:val="000000"/>
          <w:sz w:val="24"/>
          <w:szCs w:val="24"/>
          <w:lang w:eastAsia="it-IT"/>
        </w:rPr>
        <w:t>Il biglietto per le scuole ammonta a 4,50 euro. </w:t>
      </w:r>
      <w:r w:rsidRPr="00C47A83">
        <w:rPr>
          <w:rFonts w:ascii="Helvetica" w:eastAsia="Times New Roman" w:hAnsi="Helvetica" w:cs="Helvetica"/>
          <w:color w:val="000000"/>
          <w:sz w:val="24"/>
          <w:szCs w:val="24"/>
          <w:lang w:eastAsia="it-IT"/>
        </w:rPr>
        <w:t>Il biglietto ridotto per il museo archeologico di Santa Scolastica a 2,50 euro, ai quali si aggiungono 2 euro per l’ingresso al cinema. Su richiesta delle scuole è possibile aggiungere anche il servizio trasporto con un costo aggiuntivo di 3 euro. Da oggi, inoltre, parte lo sportello per la promozione dell’iniziativa nelle scuole in collaborazione con il Circolo “Piccolo Principe “ di Bari per la prosecuzione del progetto oltre le date previste dal programma e fino alla fine dell’anno scolastico 2015-16.</w:t>
      </w:r>
    </w:p>
    <w:p w:rsidR="00C47A83" w:rsidRPr="00C47A83" w:rsidRDefault="00C47A83" w:rsidP="00C47A83">
      <w:pPr>
        <w:shd w:val="clear" w:color="auto" w:fill="FFFFFF"/>
        <w:spacing w:after="0" w:line="240" w:lineRule="auto"/>
        <w:jc w:val="both"/>
        <w:rPr>
          <w:rFonts w:ascii="Helvetica" w:eastAsia="Times New Roman" w:hAnsi="Helvetica" w:cs="Helvetica"/>
          <w:color w:val="000000"/>
          <w:sz w:val="24"/>
          <w:szCs w:val="24"/>
          <w:lang w:eastAsia="it-IT"/>
        </w:rPr>
      </w:pPr>
      <w:r w:rsidRPr="00C47A83">
        <w:rPr>
          <w:rFonts w:ascii="Helvetica" w:eastAsia="Times New Roman" w:hAnsi="Helvetica" w:cs="Helvetica"/>
          <w:b/>
          <w:bCs/>
          <w:color w:val="000000"/>
          <w:sz w:val="24"/>
          <w:szCs w:val="24"/>
          <w:lang w:eastAsia="it-IT"/>
        </w:rPr>
        <w:t>Oltre ai matinée per gli studenti, il progetto comprende anche proiezioni pomeridiane e serali (18,30 e 20,30) per il pubblico serale. Il biglietto, pari a un costo di 6 euro per gli adulti,</w:t>
      </w:r>
      <w:r w:rsidRPr="00C47A83">
        <w:rPr>
          <w:rFonts w:ascii="Helvetica" w:eastAsia="Times New Roman" w:hAnsi="Helvetica" w:cs="Helvetica"/>
          <w:color w:val="000000"/>
          <w:sz w:val="24"/>
          <w:szCs w:val="24"/>
          <w:lang w:eastAsia="it-IT"/>
        </w:rPr>
        <w:t> comprende anche il coupon per il museo utilizzabile fino al 30 aprile 2015.</w:t>
      </w:r>
    </w:p>
    <w:p w:rsidR="00C47A83" w:rsidRPr="00C47A83" w:rsidRDefault="00C47A83" w:rsidP="00C47A83">
      <w:pPr>
        <w:shd w:val="clear" w:color="auto" w:fill="FFFFFF"/>
        <w:spacing w:after="0" w:line="240" w:lineRule="auto"/>
        <w:jc w:val="both"/>
        <w:rPr>
          <w:rFonts w:ascii="Helvetica" w:eastAsia="Times New Roman" w:hAnsi="Helvetica" w:cs="Helvetica"/>
          <w:color w:val="000000"/>
          <w:sz w:val="24"/>
          <w:szCs w:val="24"/>
          <w:lang w:eastAsia="it-IT"/>
        </w:rPr>
      </w:pPr>
      <w:r w:rsidRPr="00C47A83">
        <w:rPr>
          <w:rFonts w:ascii="Helvetica" w:eastAsia="Times New Roman" w:hAnsi="Helvetica" w:cs="Helvetica"/>
          <w:color w:val="000000"/>
          <w:sz w:val="24"/>
          <w:szCs w:val="24"/>
          <w:lang w:eastAsia="it-IT"/>
        </w:rPr>
        <w:t>Abc: Arte Bellezza Cinema prevede, inoltre, la realizzazione di pagine internet dedicate, consultabili sul sito web www.agisbari.it e su www.associazionearta.it attraverso le quali lo spettatore potrà avere tutte le informazioni necessarie sia per la visione dei film che per la visita al museo.</w:t>
      </w:r>
    </w:p>
    <w:p w:rsidR="003B1966" w:rsidRDefault="003B1966"/>
    <w:sectPr w:rsidR="003B1966" w:rsidSect="003B19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1235"/>
    <w:multiLevelType w:val="multilevel"/>
    <w:tmpl w:val="5D7A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751023"/>
    <w:multiLevelType w:val="multilevel"/>
    <w:tmpl w:val="FC8C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47A83"/>
    <w:rsid w:val="003B1966"/>
    <w:rsid w:val="008F3502"/>
    <w:rsid w:val="00C47A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966"/>
  </w:style>
  <w:style w:type="paragraph" w:styleId="Titolo1">
    <w:name w:val="heading 1"/>
    <w:basedOn w:val="Normale"/>
    <w:link w:val="Titolo1Carattere"/>
    <w:uiPriority w:val="9"/>
    <w:qFormat/>
    <w:rsid w:val="00C47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C47A8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47A83"/>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C47A83"/>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C47A83"/>
    <w:rPr>
      <w:color w:val="0000FF"/>
      <w:u w:val="single"/>
    </w:rPr>
  </w:style>
  <w:style w:type="character" w:customStyle="1" w:styleId="apple-converted-space">
    <w:name w:val="apple-converted-space"/>
    <w:basedOn w:val="Carpredefinitoparagrafo"/>
    <w:rsid w:val="00C47A83"/>
  </w:style>
  <w:style w:type="paragraph" w:styleId="Iniziomodulo-z">
    <w:name w:val="HTML Top of Form"/>
    <w:basedOn w:val="Normale"/>
    <w:next w:val="Normale"/>
    <w:link w:val="Iniziomodulo-zCarattere"/>
    <w:hidden/>
    <w:uiPriority w:val="99"/>
    <w:semiHidden/>
    <w:unhideWhenUsed/>
    <w:rsid w:val="00C47A83"/>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C47A83"/>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C47A83"/>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C47A83"/>
    <w:rPr>
      <w:rFonts w:ascii="Arial" w:eastAsia="Times New Roman" w:hAnsi="Arial" w:cs="Arial"/>
      <w:vanish/>
      <w:sz w:val="16"/>
      <w:szCs w:val="16"/>
      <w:lang w:eastAsia="it-IT"/>
    </w:rPr>
  </w:style>
  <w:style w:type="paragraph" w:customStyle="1" w:styleId="lead">
    <w:name w:val="lead"/>
    <w:basedOn w:val="Normale"/>
    <w:rsid w:val="00C47A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name">
    <w:name w:val="auth-name"/>
    <w:basedOn w:val="Carpredefinitoparagrafo"/>
    <w:rsid w:val="00C47A83"/>
  </w:style>
  <w:style w:type="character" w:customStyle="1" w:styleId="updated">
    <w:name w:val="updated"/>
    <w:basedOn w:val="Carpredefinitoparagrafo"/>
    <w:rsid w:val="00C47A83"/>
  </w:style>
  <w:style w:type="character" w:customStyle="1" w:styleId="counter">
    <w:name w:val="counter"/>
    <w:basedOn w:val="Carpredefinitoparagrafo"/>
    <w:rsid w:val="00C47A83"/>
  </w:style>
  <w:style w:type="paragraph" w:styleId="NormaleWeb">
    <w:name w:val="Normal (Web)"/>
    <w:basedOn w:val="Normale"/>
    <w:uiPriority w:val="99"/>
    <w:semiHidden/>
    <w:unhideWhenUsed/>
    <w:rsid w:val="00C47A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47A83"/>
    <w:rPr>
      <w:b/>
      <w:bCs/>
    </w:rPr>
  </w:style>
  <w:style w:type="paragraph" w:styleId="Testofumetto">
    <w:name w:val="Balloon Text"/>
    <w:basedOn w:val="Normale"/>
    <w:link w:val="TestofumettoCarattere"/>
    <w:uiPriority w:val="99"/>
    <w:semiHidden/>
    <w:unhideWhenUsed/>
    <w:rsid w:val="00C47A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7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848061">
      <w:bodyDiv w:val="1"/>
      <w:marLeft w:val="0"/>
      <w:marRight w:val="0"/>
      <w:marTop w:val="0"/>
      <w:marBottom w:val="0"/>
      <w:divBdr>
        <w:top w:val="none" w:sz="0" w:space="0" w:color="auto"/>
        <w:left w:val="none" w:sz="0" w:space="0" w:color="auto"/>
        <w:bottom w:val="none" w:sz="0" w:space="0" w:color="auto"/>
        <w:right w:val="none" w:sz="0" w:space="0" w:color="auto"/>
      </w:divBdr>
      <w:divsChild>
        <w:div w:id="1038047266">
          <w:marLeft w:val="0"/>
          <w:marRight w:val="0"/>
          <w:marTop w:val="250"/>
          <w:marBottom w:val="0"/>
          <w:divBdr>
            <w:top w:val="none" w:sz="0" w:space="0" w:color="auto"/>
            <w:left w:val="none" w:sz="0" w:space="0" w:color="auto"/>
            <w:bottom w:val="none" w:sz="0" w:space="0" w:color="auto"/>
            <w:right w:val="none" w:sz="0" w:space="0" w:color="auto"/>
          </w:divBdr>
          <w:divsChild>
            <w:div w:id="1935623513">
              <w:marLeft w:val="0"/>
              <w:marRight w:val="0"/>
              <w:marTop w:val="188"/>
              <w:marBottom w:val="188"/>
              <w:divBdr>
                <w:top w:val="dotted" w:sz="4" w:space="3" w:color="E2E2E2"/>
                <w:left w:val="none" w:sz="0" w:space="0" w:color="auto"/>
                <w:bottom w:val="dotted" w:sz="4" w:space="3" w:color="E2E2E2"/>
                <w:right w:val="none" w:sz="0" w:space="0" w:color="auto"/>
              </w:divBdr>
              <w:divsChild>
                <w:div w:id="520241146">
                  <w:marLeft w:val="0"/>
                  <w:marRight w:val="0"/>
                  <w:marTop w:val="0"/>
                  <w:marBottom w:val="0"/>
                  <w:divBdr>
                    <w:top w:val="none" w:sz="0" w:space="0" w:color="auto"/>
                    <w:left w:val="none" w:sz="0" w:space="0" w:color="auto"/>
                    <w:bottom w:val="none" w:sz="0" w:space="0" w:color="auto"/>
                    <w:right w:val="none" w:sz="0" w:space="0" w:color="auto"/>
                  </w:divBdr>
                </w:div>
                <w:div w:id="1365205769">
                  <w:marLeft w:val="0"/>
                  <w:marRight w:val="0"/>
                  <w:marTop w:val="0"/>
                  <w:marBottom w:val="0"/>
                  <w:divBdr>
                    <w:top w:val="none" w:sz="0" w:space="0" w:color="auto"/>
                    <w:left w:val="none" w:sz="0" w:space="0" w:color="auto"/>
                    <w:bottom w:val="none" w:sz="0" w:space="0" w:color="auto"/>
                    <w:right w:val="none" w:sz="0" w:space="0" w:color="auto"/>
                  </w:divBdr>
                  <w:divsChild>
                    <w:div w:id="743071312">
                      <w:marLeft w:val="0"/>
                      <w:marRight w:val="0"/>
                      <w:marTop w:val="0"/>
                      <w:marBottom w:val="0"/>
                      <w:divBdr>
                        <w:top w:val="none" w:sz="0" w:space="0" w:color="auto"/>
                        <w:left w:val="none" w:sz="0" w:space="0" w:color="auto"/>
                        <w:bottom w:val="none" w:sz="0" w:space="0" w:color="auto"/>
                        <w:right w:val="none" w:sz="0" w:space="0" w:color="auto"/>
                      </w:divBdr>
                      <w:divsChild>
                        <w:div w:id="927353038">
                          <w:marLeft w:val="113"/>
                          <w:marRight w:val="0"/>
                          <w:marTop w:val="0"/>
                          <w:marBottom w:val="0"/>
                          <w:divBdr>
                            <w:top w:val="none" w:sz="0" w:space="0" w:color="auto"/>
                            <w:left w:val="none" w:sz="0" w:space="0" w:color="auto"/>
                            <w:bottom w:val="none" w:sz="0" w:space="0" w:color="auto"/>
                            <w:right w:val="none" w:sz="0" w:space="0" w:color="auto"/>
                          </w:divBdr>
                          <w:divsChild>
                            <w:div w:id="5331739">
                              <w:marLeft w:val="0"/>
                              <w:marRight w:val="0"/>
                              <w:marTop w:val="0"/>
                              <w:marBottom w:val="0"/>
                              <w:divBdr>
                                <w:top w:val="single" w:sz="4" w:space="1" w:color="CCCCCC"/>
                                <w:left w:val="single" w:sz="4" w:space="3" w:color="CCCCCC"/>
                                <w:bottom w:val="single" w:sz="4" w:space="1" w:color="CCCCCC"/>
                                <w:right w:val="single" w:sz="4" w:space="4" w:color="CCCCCC"/>
                              </w:divBdr>
                            </w:div>
                            <w:div w:id="493378428">
                              <w:marLeft w:val="-13"/>
                              <w:marRight w:val="0"/>
                              <w:marTop w:val="0"/>
                              <w:marBottom w:val="0"/>
                              <w:divBdr>
                                <w:top w:val="single" w:sz="4" w:space="0" w:color="CCCCCC"/>
                                <w:left w:val="none" w:sz="0" w:space="0" w:color="auto"/>
                                <w:bottom w:val="single" w:sz="4" w:space="0" w:color="CCCCCC"/>
                                <w:right w:val="single" w:sz="4" w:space="0" w:color="CCCCCC"/>
                              </w:divBdr>
                              <w:divsChild>
                                <w:div w:id="844713536">
                                  <w:marLeft w:val="0"/>
                                  <w:marRight w:val="0"/>
                                  <w:marTop w:val="0"/>
                                  <w:marBottom w:val="0"/>
                                  <w:divBdr>
                                    <w:top w:val="none" w:sz="0" w:space="0" w:color="auto"/>
                                    <w:left w:val="single" w:sz="4" w:space="4" w:color="DADADA"/>
                                    <w:bottom w:val="none" w:sz="0" w:space="0" w:color="auto"/>
                                    <w:right w:val="none" w:sz="0" w:space="0" w:color="auto"/>
                                  </w:divBdr>
                                </w:div>
                              </w:divsChild>
                            </w:div>
                          </w:divsChild>
                        </w:div>
                        <w:div w:id="1263492647">
                          <w:marLeft w:val="113"/>
                          <w:marRight w:val="0"/>
                          <w:marTop w:val="0"/>
                          <w:marBottom w:val="0"/>
                          <w:divBdr>
                            <w:top w:val="none" w:sz="0" w:space="0" w:color="auto"/>
                            <w:left w:val="none" w:sz="0" w:space="0" w:color="auto"/>
                            <w:bottom w:val="none" w:sz="0" w:space="0" w:color="auto"/>
                            <w:right w:val="none" w:sz="0" w:space="0" w:color="auto"/>
                          </w:divBdr>
                          <w:divsChild>
                            <w:div w:id="998078761">
                              <w:marLeft w:val="-13"/>
                              <w:marRight w:val="0"/>
                              <w:marTop w:val="0"/>
                              <w:marBottom w:val="0"/>
                              <w:divBdr>
                                <w:top w:val="single" w:sz="4" w:space="0" w:color="CCCCCC"/>
                                <w:left w:val="none" w:sz="0" w:space="0" w:color="auto"/>
                                <w:bottom w:val="single" w:sz="4" w:space="0" w:color="CCCCCC"/>
                                <w:right w:val="single" w:sz="4" w:space="0" w:color="CCCCCC"/>
                              </w:divBdr>
                              <w:divsChild>
                                <w:div w:id="814568255">
                                  <w:marLeft w:val="0"/>
                                  <w:marRight w:val="0"/>
                                  <w:marTop w:val="0"/>
                                  <w:marBottom w:val="0"/>
                                  <w:divBdr>
                                    <w:top w:val="none" w:sz="0" w:space="0" w:color="auto"/>
                                    <w:left w:val="single" w:sz="4" w:space="4" w:color="DADADA"/>
                                    <w:bottom w:val="none" w:sz="0" w:space="0" w:color="auto"/>
                                    <w:right w:val="none" w:sz="0" w:space="0" w:color="auto"/>
                                  </w:divBdr>
                                </w:div>
                              </w:divsChild>
                            </w:div>
                          </w:divsChild>
                        </w:div>
                      </w:divsChild>
                    </w:div>
                  </w:divsChild>
                </w:div>
              </w:divsChild>
            </w:div>
            <w:div w:id="1141536561">
              <w:marLeft w:val="0"/>
              <w:marRight w:val="0"/>
              <w:marTop w:val="0"/>
              <w:marBottom w:val="0"/>
              <w:divBdr>
                <w:top w:val="none" w:sz="0" w:space="0" w:color="auto"/>
                <w:left w:val="none" w:sz="0" w:space="0" w:color="auto"/>
                <w:bottom w:val="none" w:sz="0" w:space="0" w:color="auto"/>
                <w:right w:val="none" w:sz="0" w:space="0" w:color="auto"/>
              </w:divBdr>
              <w:divsChild>
                <w:div w:id="960460405">
                  <w:marLeft w:val="0"/>
                  <w:marRight w:val="250"/>
                  <w:marTop w:val="0"/>
                  <w:marBottom w:val="0"/>
                  <w:divBdr>
                    <w:top w:val="none" w:sz="0" w:space="0" w:color="auto"/>
                    <w:left w:val="none" w:sz="0" w:space="0" w:color="auto"/>
                    <w:bottom w:val="none" w:sz="0" w:space="0" w:color="auto"/>
                    <w:right w:val="none" w:sz="0" w:space="0" w:color="auto"/>
                  </w:divBdr>
                  <w:divsChild>
                    <w:div w:id="399059198">
                      <w:marLeft w:val="0"/>
                      <w:marRight w:val="0"/>
                      <w:marTop w:val="0"/>
                      <w:marBottom w:val="0"/>
                      <w:divBdr>
                        <w:top w:val="none" w:sz="0" w:space="0" w:color="auto"/>
                        <w:left w:val="none" w:sz="0" w:space="0" w:color="auto"/>
                        <w:bottom w:val="none" w:sz="0" w:space="0" w:color="auto"/>
                        <w:right w:val="none" w:sz="0" w:space="0" w:color="auto"/>
                      </w:divBdr>
                    </w:div>
                  </w:divsChild>
                </w:div>
                <w:div w:id="2487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citynews-baritoday.stgy.it/~media/originale/65742643586063/santa-scolastica-8-2.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baritoday.i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baritoday.it/eventi/cultura/progetto-abc-cinema-visite-musei-programm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2015-11-16T18:40:00Z</dcterms:created>
  <dcterms:modified xsi:type="dcterms:W3CDTF">2015-11-16T18:42:00Z</dcterms:modified>
</cp:coreProperties>
</file>